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68B" w:rsidRDefault="00B1568B" w:rsidP="00B1568B">
      <w:pPr>
        <w:pStyle w:val="NoSpacing"/>
      </w:pPr>
      <w:bookmarkStart w:id="0" w:name="_GoBack"/>
      <w:r>
        <w:t>Environmental Statement</w:t>
      </w:r>
    </w:p>
    <w:bookmarkEnd w:id="0"/>
    <w:p w:rsidR="00B1568B" w:rsidRDefault="00B1568B" w:rsidP="00B1568B">
      <w:pPr>
        <w:pStyle w:val="NoSpacing"/>
      </w:pPr>
    </w:p>
    <w:p w:rsidR="00B1568B" w:rsidRDefault="00B1568B" w:rsidP="00B1568B">
      <w:pPr>
        <w:pStyle w:val="NoSpacing"/>
      </w:pPr>
      <w:r w:rsidRPr="00FD2F86">
        <w:t>Empreo SFM</w:t>
      </w:r>
      <w:r>
        <w:t xml:space="preserve"> recognises the importance of environmental protection and is committed to operating its business responsibly and in compliance with all legal requirements relating to the management of a Manned Guarding company. It is the Company’s declared policy to operate with and to maintain good relations with all regulatory bodies. </w:t>
      </w:r>
    </w:p>
    <w:p w:rsidR="00B1568B" w:rsidRDefault="00B1568B" w:rsidP="00B1568B">
      <w:pPr>
        <w:pStyle w:val="NoSpacing"/>
      </w:pPr>
    </w:p>
    <w:p w:rsidR="00B1568B" w:rsidRDefault="00B1568B" w:rsidP="00B1568B">
      <w:pPr>
        <w:pStyle w:val="NoSpacing"/>
      </w:pPr>
      <w:r>
        <w:t>It is the Company’s objective to carry out all measures reasonably practicable to meet, exceed or develop all necessary or desirable requirements and to continually improve environmental performance through the implementation of the following:</w:t>
      </w:r>
    </w:p>
    <w:p w:rsidR="00B1568B" w:rsidRDefault="00B1568B" w:rsidP="00B1568B">
      <w:pPr>
        <w:pStyle w:val="NoSpacing"/>
      </w:pPr>
    </w:p>
    <w:p w:rsidR="00B1568B" w:rsidRDefault="00B1568B" w:rsidP="00B1568B">
      <w:pPr>
        <w:pStyle w:val="NoSpacing"/>
      </w:pPr>
      <w:r>
        <w:t>a)     Assess and regularly re-assess the environmental effects of the Company’s activities</w:t>
      </w:r>
    </w:p>
    <w:p w:rsidR="00B1568B" w:rsidRDefault="00B1568B" w:rsidP="00B1568B">
      <w:pPr>
        <w:pStyle w:val="NoSpacing"/>
      </w:pPr>
    </w:p>
    <w:p w:rsidR="00B1568B" w:rsidRDefault="00B1568B" w:rsidP="00B1568B">
      <w:pPr>
        <w:pStyle w:val="NoSpacing"/>
      </w:pPr>
      <w:r>
        <w:t>b)    Training of employees in environmental issues</w:t>
      </w:r>
    </w:p>
    <w:p w:rsidR="00B1568B" w:rsidRDefault="00B1568B" w:rsidP="00B1568B">
      <w:pPr>
        <w:pStyle w:val="NoSpacing"/>
      </w:pPr>
    </w:p>
    <w:p w:rsidR="00B1568B" w:rsidRDefault="00B1568B" w:rsidP="00B1568B">
      <w:pPr>
        <w:pStyle w:val="NoSpacing"/>
      </w:pPr>
      <w:r>
        <w:t>c)     Minimise the production of waste</w:t>
      </w:r>
    </w:p>
    <w:p w:rsidR="00B1568B" w:rsidRDefault="00B1568B" w:rsidP="00B1568B">
      <w:pPr>
        <w:pStyle w:val="NoSpacing"/>
      </w:pPr>
    </w:p>
    <w:p w:rsidR="00B1568B" w:rsidRDefault="00B1568B" w:rsidP="00B1568B">
      <w:pPr>
        <w:pStyle w:val="NoSpacing"/>
      </w:pPr>
      <w:r>
        <w:t>d)    Minimise material wastage</w:t>
      </w:r>
    </w:p>
    <w:p w:rsidR="00B1568B" w:rsidRDefault="00B1568B" w:rsidP="00B1568B">
      <w:pPr>
        <w:pStyle w:val="NoSpacing"/>
      </w:pPr>
    </w:p>
    <w:p w:rsidR="00B1568B" w:rsidRDefault="00B1568B" w:rsidP="00B1568B">
      <w:pPr>
        <w:pStyle w:val="NoSpacing"/>
      </w:pPr>
      <w:r>
        <w:t>e)     Minimise energy wastage</w:t>
      </w:r>
    </w:p>
    <w:p w:rsidR="00B1568B" w:rsidRDefault="00B1568B" w:rsidP="00B1568B">
      <w:pPr>
        <w:pStyle w:val="NoSpacing"/>
      </w:pPr>
    </w:p>
    <w:p w:rsidR="00B1568B" w:rsidRDefault="00B1568B" w:rsidP="00B1568B">
      <w:pPr>
        <w:pStyle w:val="NoSpacing"/>
      </w:pPr>
      <w:r>
        <w:t>f)     Promote the use of recyclable and renewable materials</w:t>
      </w:r>
    </w:p>
    <w:p w:rsidR="00B1568B" w:rsidRDefault="00B1568B" w:rsidP="00B1568B">
      <w:pPr>
        <w:pStyle w:val="NoSpacing"/>
      </w:pPr>
    </w:p>
    <w:p w:rsidR="00B1568B" w:rsidRDefault="00B1568B" w:rsidP="00B1568B">
      <w:pPr>
        <w:pStyle w:val="NoSpacing"/>
      </w:pPr>
      <w:r>
        <w:t>g)    Reduce and/or limit the production of pollutants to water, land and air</w:t>
      </w:r>
    </w:p>
    <w:p w:rsidR="00B1568B" w:rsidRDefault="00B1568B" w:rsidP="00B1568B">
      <w:pPr>
        <w:pStyle w:val="NoSpacing"/>
      </w:pPr>
    </w:p>
    <w:p w:rsidR="00B1568B" w:rsidRDefault="00B1568B" w:rsidP="00B1568B">
      <w:pPr>
        <w:pStyle w:val="NoSpacing"/>
      </w:pPr>
      <w:r>
        <w:t>h)     Control noise emissions from operations</w:t>
      </w:r>
    </w:p>
    <w:p w:rsidR="00B1568B" w:rsidRDefault="00B1568B" w:rsidP="00B1568B">
      <w:pPr>
        <w:pStyle w:val="NoSpacing"/>
      </w:pPr>
    </w:p>
    <w:p w:rsidR="00B1568B" w:rsidRDefault="00B1568B" w:rsidP="00B1568B">
      <w:pPr>
        <w:pStyle w:val="NoSpacing"/>
      </w:pPr>
      <w:r>
        <w:t>I)      minimise the risk to the general public and employees from operations and activities undertaken by the Company</w:t>
      </w:r>
    </w:p>
    <w:p w:rsidR="00B1568B" w:rsidRDefault="00B1568B" w:rsidP="00B1568B">
      <w:pPr>
        <w:pStyle w:val="NoSpacing"/>
      </w:pPr>
    </w:p>
    <w:p w:rsidR="00B1568B" w:rsidRDefault="00B1568B" w:rsidP="00B1568B">
      <w:pPr>
        <w:pStyle w:val="NoSpacing"/>
      </w:pPr>
      <w:r>
        <w:t xml:space="preserve">This Policy is communicated to all employees, suppliers and sub-contractors and is made available to the public.  </w:t>
      </w:r>
    </w:p>
    <w:p w:rsidR="00E64557" w:rsidRDefault="00E64557"/>
    <w:p w:rsidR="00B1568B" w:rsidRDefault="00B1568B"/>
    <w:p w:rsidR="00B1568B" w:rsidRDefault="00B1568B"/>
    <w:p w:rsidR="00B1568B" w:rsidRDefault="00B1568B">
      <w:r>
        <w:t xml:space="preserve">                                                                                                         </w:t>
      </w:r>
    </w:p>
    <w:p w:rsidR="00B1568B" w:rsidRDefault="00B1568B"/>
    <w:p w:rsidR="00B1568B" w:rsidRDefault="00B1568B"/>
    <w:p w:rsidR="00B1568B" w:rsidRDefault="00B1568B"/>
    <w:p w:rsidR="00B1568B" w:rsidRDefault="00B1568B" w:rsidP="00B1568B">
      <w:pPr>
        <w:ind w:left="3600" w:firstLine="720"/>
        <w:jc w:val="right"/>
      </w:pPr>
      <w:r>
        <w:rPr>
          <w:noProof/>
          <w:lang w:eastAsia="en-GB"/>
        </w:rPr>
        <w:drawing>
          <wp:inline distT="0" distB="0" distL="0" distR="0" wp14:anchorId="45D68ADB" wp14:editId="5299D0EB">
            <wp:extent cx="2877312" cy="9418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77312" cy="941832"/>
                    </a:xfrm>
                    <a:prstGeom prst="rect">
                      <a:avLst/>
                    </a:prstGeom>
                  </pic:spPr>
                </pic:pic>
              </a:graphicData>
            </a:graphic>
          </wp:inline>
        </w:drawing>
      </w:r>
    </w:p>
    <w:sectPr w:rsidR="00B156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68B"/>
    <w:rsid w:val="00B1568B"/>
    <w:rsid w:val="00E64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568B"/>
    <w:pPr>
      <w:spacing w:after="0" w:line="240" w:lineRule="auto"/>
    </w:pPr>
  </w:style>
  <w:style w:type="paragraph" w:styleId="BalloonText">
    <w:name w:val="Balloon Text"/>
    <w:basedOn w:val="Normal"/>
    <w:link w:val="BalloonTextChar"/>
    <w:uiPriority w:val="99"/>
    <w:semiHidden/>
    <w:unhideWhenUsed/>
    <w:rsid w:val="00B156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6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568B"/>
    <w:pPr>
      <w:spacing w:after="0" w:line="240" w:lineRule="auto"/>
    </w:pPr>
  </w:style>
  <w:style w:type="paragraph" w:styleId="BalloonText">
    <w:name w:val="Balloon Text"/>
    <w:basedOn w:val="Normal"/>
    <w:link w:val="BalloonTextChar"/>
    <w:uiPriority w:val="99"/>
    <w:semiHidden/>
    <w:unhideWhenUsed/>
    <w:rsid w:val="00B156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6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D8AF8-1EAD-49B8-9168-44C2EC7FB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1188</Characters>
  <Application>Microsoft Office Word</Application>
  <DocSecurity>0</DocSecurity>
  <Lines>9</Lines>
  <Paragraphs>2</Paragraphs>
  <ScaleCrop>false</ScaleCrop>
  <Company/>
  <LinksUpToDate>false</LinksUpToDate>
  <CharactersWithSpaces>1394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windy</dc:creator>
  <cp:lastModifiedBy>windy</cp:lastModifiedBy>
  <cp:revision>1</cp:revision>
  <cp:lastPrinted>2015-04-27T12:37:00Z</cp:lastPrinted>
  <dcterms:created xsi:type="dcterms:W3CDTF">2015-04-27T12:33:00Z</dcterms:created>
  <dcterms:modified xsi:type="dcterms:W3CDTF">2015-04-27T12:37:00Z</dcterms:modified>
</cp:coreProperties>
</file>